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3304" w14:textId="77777777" w:rsidR="00D732C2" w:rsidRPr="00132B05" w:rsidRDefault="00D732C2" w:rsidP="00D732C2">
      <w:pPr>
        <w:spacing w:after="0"/>
        <w:rPr>
          <w:rFonts w:ascii="Arial" w:hAnsi="Arial" w:cs="Arial"/>
          <w:u w:val="single"/>
        </w:rPr>
      </w:pPr>
    </w:p>
    <w:p w14:paraId="767F1BCD" w14:textId="0C277AA5" w:rsidR="00D732C2" w:rsidRPr="00132B05" w:rsidRDefault="00D732C2" w:rsidP="006C0D2B">
      <w:pPr>
        <w:spacing w:after="0"/>
        <w:rPr>
          <w:rFonts w:ascii="Arial" w:hAnsi="Arial" w:cs="Arial"/>
        </w:rPr>
      </w:pPr>
      <w:r w:rsidRPr="00132B05">
        <w:rPr>
          <w:rFonts w:ascii="Arial" w:hAnsi="Arial" w:cs="Arial"/>
          <w:u w:val="single"/>
        </w:rPr>
        <w:t>Dear &lt;Candidate’s Name&gt;:</w:t>
      </w:r>
      <w:r w:rsidRPr="00132B05">
        <w:rPr>
          <w:rFonts w:ascii="Arial" w:hAnsi="Arial" w:cs="Arial"/>
        </w:rPr>
        <w:t xml:space="preserve"> </w:t>
      </w:r>
    </w:p>
    <w:p w14:paraId="055A886E" w14:textId="2E6CC7E8" w:rsidR="00D732C2" w:rsidRDefault="00D732C2" w:rsidP="00D732C2">
      <w:pPr>
        <w:spacing w:after="0"/>
        <w:rPr>
          <w:rFonts w:ascii="Arial" w:hAnsi="Arial" w:cs="Arial"/>
        </w:rPr>
      </w:pPr>
    </w:p>
    <w:p w14:paraId="18DF5142" w14:textId="77777777" w:rsidR="006C0D2B" w:rsidRDefault="006C0D2B" w:rsidP="006C0D2B">
      <w:pPr>
        <w:spacing w:after="0"/>
        <w:rPr>
          <w:rFonts w:ascii="Arial" w:hAnsi="Arial" w:cs="Arial"/>
          <w:b/>
          <w:lang w:bidi="ar-SA"/>
        </w:rPr>
      </w:pPr>
    </w:p>
    <w:p w14:paraId="4A3D10AA" w14:textId="77777777" w:rsidR="006C0D2B" w:rsidRDefault="006C0D2B" w:rsidP="006C0D2B">
      <w:pPr>
        <w:spacing w:after="0"/>
        <w:rPr>
          <w:rFonts w:ascii="Arial" w:hAnsi="Arial" w:cs="Arial"/>
        </w:rPr>
      </w:pPr>
      <w:r>
        <w:rPr>
          <w:rFonts w:ascii="Arial" w:hAnsi="Arial" w:cs="Arial"/>
        </w:rPr>
        <w:t xml:space="preserve">On behalf of the Georgia Institute of Technology (“Georgia Tech”), it is my pleasure to offer you a study abroad appointment as </w:t>
      </w:r>
      <w:r>
        <w:rPr>
          <w:rFonts w:ascii="Arial" w:hAnsi="Arial" w:cs="Arial"/>
          <w:b/>
          <w:bCs/>
        </w:rPr>
        <w:t>[</w:t>
      </w:r>
      <w:r>
        <w:rPr>
          <w:rFonts w:ascii="Arial" w:hAnsi="Arial" w:cs="Arial"/>
          <w:b/>
          <w:bCs/>
          <w:i/>
          <w:iCs/>
        </w:rPr>
        <w:t>rank/title</w:t>
      </w:r>
      <w:r>
        <w:rPr>
          <w:rFonts w:ascii="Arial" w:hAnsi="Arial" w:cs="Arial"/>
          <w:b/>
          <w:bCs/>
        </w:rPr>
        <w:t>]</w:t>
      </w:r>
      <w:r>
        <w:rPr>
          <w:rFonts w:ascii="Arial" w:hAnsi="Arial" w:cs="Arial"/>
        </w:rPr>
        <w:t xml:space="preserve"> with the </w:t>
      </w:r>
      <w:r>
        <w:rPr>
          <w:rFonts w:ascii="Arial" w:hAnsi="Arial" w:cs="Arial"/>
          <w:b/>
          <w:bCs/>
        </w:rPr>
        <w:t>[</w:t>
      </w:r>
      <w:r>
        <w:rPr>
          <w:rFonts w:ascii="Arial" w:hAnsi="Arial" w:cs="Arial"/>
          <w:b/>
          <w:bCs/>
          <w:i/>
          <w:iCs/>
        </w:rPr>
        <w:t>study abroad program name]</w:t>
      </w:r>
      <w:r>
        <w:rPr>
          <w:rFonts w:ascii="Arial" w:hAnsi="Arial" w:cs="Arial"/>
        </w:rPr>
        <w:t xml:space="preserve"> at a salary of </w:t>
      </w:r>
      <w:r>
        <w:rPr>
          <w:rFonts w:ascii="Arial" w:hAnsi="Arial" w:cs="Arial"/>
          <w:b/>
          <w:bCs/>
        </w:rPr>
        <w:t>[</w:t>
      </w:r>
      <w:r>
        <w:rPr>
          <w:rFonts w:ascii="Arial" w:hAnsi="Arial" w:cs="Arial"/>
          <w:b/>
          <w:bCs/>
          <w:i/>
          <w:iCs/>
        </w:rPr>
        <w:t>salary</w:t>
      </w:r>
      <w:r>
        <w:rPr>
          <w:rFonts w:ascii="Arial" w:hAnsi="Arial" w:cs="Arial"/>
          <w:b/>
          <w:bCs/>
        </w:rPr>
        <w:t>]</w:t>
      </w:r>
      <w:r>
        <w:rPr>
          <w:rFonts w:ascii="Arial" w:hAnsi="Arial" w:cs="Arial"/>
        </w:rPr>
        <w:t xml:space="preserve"> from </w:t>
      </w:r>
      <w:r>
        <w:rPr>
          <w:rFonts w:ascii="Arial" w:hAnsi="Arial" w:cs="Arial"/>
          <w:b/>
          <w:i/>
        </w:rPr>
        <w:t>[dates of service with the program].</w:t>
      </w:r>
      <w:r>
        <w:rPr>
          <w:rFonts w:ascii="Arial" w:hAnsi="Arial" w:cs="Arial"/>
        </w:rPr>
        <w:t xml:space="preserve"> </w:t>
      </w:r>
    </w:p>
    <w:p w14:paraId="23B532BC" w14:textId="77777777" w:rsidR="006C0D2B" w:rsidRDefault="006C0D2B" w:rsidP="006C0D2B">
      <w:pPr>
        <w:spacing w:after="0"/>
        <w:rPr>
          <w:rFonts w:ascii="Arial" w:hAnsi="Arial" w:cs="Arial"/>
        </w:rPr>
      </w:pPr>
    </w:p>
    <w:p w14:paraId="79681C20" w14:textId="354124DB" w:rsidR="006C0D2B" w:rsidRDefault="006C0D2B" w:rsidP="006C0D2B">
      <w:pPr>
        <w:spacing w:after="0"/>
        <w:rPr>
          <w:rFonts w:ascii="Arial" w:hAnsi="Arial" w:cs="Arial"/>
          <w:i/>
        </w:rPr>
      </w:pPr>
      <w:r>
        <w:rPr>
          <w:rFonts w:ascii="Arial" w:hAnsi="Arial" w:cs="Arial"/>
        </w:rPr>
        <w:t xml:space="preserve">As we discussed, your assignment includes </w:t>
      </w:r>
      <w:r>
        <w:rPr>
          <w:rFonts w:ascii="Arial" w:hAnsi="Arial" w:cs="Arial"/>
          <w:b/>
          <w:i/>
        </w:rPr>
        <w:t>[list job responsibilities]</w:t>
      </w:r>
      <w:r>
        <w:rPr>
          <w:rFonts w:ascii="Arial" w:hAnsi="Arial" w:cs="Arial"/>
          <w:i/>
        </w:rPr>
        <w:t>.</w:t>
      </w:r>
    </w:p>
    <w:p w14:paraId="1F2FBC8D" w14:textId="056142A5" w:rsidR="003B776D" w:rsidRDefault="003B776D" w:rsidP="006C0D2B">
      <w:pPr>
        <w:spacing w:after="0"/>
        <w:rPr>
          <w:rFonts w:ascii="Arial" w:hAnsi="Arial" w:cs="Arial"/>
          <w:i/>
        </w:rPr>
      </w:pPr>
    </w:p>
    <w:p w14:paraId="7601291E" w14:textId="47CC76DC" w:rsidR="003B776D" w:rsidRPr="006C0D2B" w:rsidRDefault="003B776D" w:rsidP="003B776D">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Arial" w:hAnsi="Arial" w:cs="Arial"/>
          <w:b/>
          <w:bCs/>
          <w:color w:val="FF0000"/>
        </w:rPr>
      </w:pPr>
      <w:r w:rsidRPr="006C0D2B">
        <w:rPr>
          <w:rFonts w:ascii="Arial" w:hAnsi="Arial" w:cs="Arial"/>
          <w:b/>
          <w:bCs/>
          <w:color w:val="FF0000"/>
        </w:rPr>
        <w:t xml:space="preserve">If </w:t>
      </w:r>
      <w:r>
        <w:rPr>
          <w:rFonts w:ascii="Arial" w:hAnsi="Arial" w:cs="Arial"/>
          <w:b/>
          <w:bCs/>
          <w:color w:val="FF0000"/>
        </w:rPr>
        <w:t>this appointment includes summer salary for a faculty member on an academic-year contract, include the following:</w:t>
      </w:r>
    </w:p>
    <w:p w14:paraId="78BF0DC2" w14:textId="74C7EF2B" w:rsidR="006A2534" w:rsidRPr="003B776D" w:rsidRDefault="003B776D" w:rsidP="003B776D">
      <w:pPr>
        <w:rPr>
          <w:rFonts w:ascii="Arial" w:eastAsiaTheme="minorHAnsi" w:hAnsi="Arial" w:cs="Arial"/>
          <w:lang w:bidi="ar-SA"/>
        </w:rPr>
      </w:pPr>
      <w:r>
        <w:rPr>
          <w:rFonts w:ascii="Arial" w:hAnsi="Arial" w:cs="Arial"/>
        </w:rPr>
        <w:t>This appointment</w:t>
      </w:r>
      <w:r>
        <w:rPr>
          <w:rFonts w:ascii="Arial" w:hAnsi="Arial" w:cs="Arial"/>
        </w:rPr>
        <w:t xml:space="preserve"> includes summer salary in the amount of </w:t>
      </w:r>
      <w:r>
        <w:rPr>
          <w:rFonts w:ascii="Arial" w:eastAsiaTheme="minorHAnsi" w:hAnsi="Arial" w:cs="Arial"/>
          <w:b/>
        </w:rPr>
        <w:t>[</w:t>
      </w:r>
      <w:r>
        <w:rPr>
          <w:rFonts w:ascii="Arial" w:eastAsiaTheme="minorHAnsi" w:hAnsi="Arial" w:cs="Arial"/>
          <w:b/>
        </w:rPr>
        <w:t>use specific $ amount or # of months].</w:t>
      </w:r>
      <w:r>
        <w:rPr>
          <w:rFonts w:ascii="Arial" w:eastAsiaTheme="minorHAnsi" w:hAnsi="Arial" w:cs="Arial"/>
        </w:rPr>
        <w:t xml:space="preserve"> </w:t>
      </w:r>
      <w:r>
        <w:rPr>
          <w:rFonts w:ascii="Arial" w:eastAsiaTheme="minorHAnsi" w:hAnsi="Arial" w:cs="Arial"/>
        </w:rPr>
        <w:t>Summer salaries may not exceed one-third of the previous academic year rate.</w:t>
      </w:r>
    </w:p>
    <w:p w14:paraId="398F4C1A" w14:textId="77777777" w:rsidR="006A2534" w:rsidRPr="006C0D2B" w:rsidRDefault="006A2534" w:rsidP="006A2534">
      <w:pPr>
        <w:pBdr>
          <w:top w:val="single" w:sz="4" w:space="1" w:color="auto"/>
          <w:left w:val="single" w:sz="4" w:space="4" w:color="auto"/>
          <w:bottom w:val="single" w:sz="4" w:space="1" w:color="auto"/>
          <w:right w:val="single" w:sz="4" w:space="4" w:color="auto"/>
        </w:pBdr>
        <w:spacing w:after="0" w:line="259" w:lineRule="auto"/>
        <w:rPr>
          <w:rFonts w:ascii="Arial" w:eastAsiaTheme="minorHAnsi" w:hAnsi="Arial" w:cs="Arial"/>
          <w:b/>
          <w:bCs/>
          <w:color w:val="FF0000"/>
        </w:rPr>
      </w:pPr>
      <w:r w:rsidRPr="006C0D2B">
        <w:rPr>
          <w:rFonts w:ascii="Arial" w:eastAsiaTheme="minorHAnsi" w:hAnsi="Arial" w:cs="Arial"/>
          <w:b/>
          <w:bCs/>
          <w:color w:val="FF0000"/>
        </w:rPr>
        <w:t>If extra compensation is being provided:</w:t>
      </w:r>
    </w:p>
    <w:p w14:paraId="496758BD" w14:textId="139F416A" w:rsidR="006A2534" w:rsidRDefault="006A2534" w:rsidP="006A2534">
      <w:pPr>
        <w:rPr>
          <w:rFonts w:ascii="Arial" w:eastAsiaTheme="minorHAnsi" w:hAnsi="Arial" w:cs="Arial"/>
        </w:rPr>
      </w:pPr>
      <w:r w:rsidRPr="00132B05">
        <w:rPr>
          <w:rFonts w:ascii="Arial" w:hAnsi="Arial" w:cs="Arial"/>
        </w:rPr>
        <w:t>T</w:t>
      </w:r>
      <w:r w:rsidRPr="00132B05">
        <w:rPr>
          <w:rFonts w:ascii="Arial" w:eastAsiaTheme="minorHAnsi" w:hAnsi="Arial" w:cs="Arial"/>
        </w:rPr>
        <w:t xml:space="preserve">his </w:t>
      </w:r>
      <w:r>
        <w:rPr>
          <w:rFonts w:ascii="Arial" w:eastAsiaTheme="minorHAnsi" w:hAnsi="Arial" w:cs="Arial"/>
        </w:rPr>
        <w:t xml:space="preserve">appointment supplements your current appointment as </w:t>
      </w:r>
      <w:r>
        <w:rPr>
          <w:rFonts w:ascii="Arial" w:eastAsiaTheme="minorHAnsi" w:hAnsi="Arial" w:cs="Arial"/>
          <w:b/>
        </w:rPr>
        <w:t>[current title]</w:t>
      </w:r>
      <w:r>
        <w:rPr>
          <w:rFonts w:ascii="Arial" w:eastAsiaTheme="minorHAnsi" w:hAnsi="Arial" w:cs="Arial"/>
        </w:rPr>
        <w:t xml:space="preserve"> in </w:t>
      </w:r>
      <w:r>
        <w:rPr>
          <w:rFonts w:ascii="Arial" w:eastAsiaTheme="minorHAnsi" w:hAnsi="Arial" w:cs="Arial"/>
          <w:b/>
        </w:rPr>
        <w:t>[Department Name]</w:t>
      </w:r>
      <w:r>
        <w:rPr>
          <w:rFonts w:ascii="Arial" w:eastAsiaTheme="minorHAnsi" w:hAnsi="Arial" w:cs="Arial"/>
        </w:rPr>
        <w:t xml:space="preserve"> and will include $</w:t>
      </w:r>
      <w:r>
        <w:rPr>
          <w:rFonts w:ascii="Arial" w:eastAsiaTheme="minorHAnsi" w:hAnsi="Arial" w:cs="Arial"/>
          <w:b/>
        </w:rPr>
        <w:t>[Stipend Amount]</w:t>
      </w:r>
      <w:r>
        <w:rPr>
          <w:rFonts w:ascii="Arial" w:eastAsiaTheme="minorHAnsi" w:hAnsi="Arial" w:cs="Arial"/>
        </w:rPr>
        <w:t xml:space="preserve">, which remains in place, and will be paid in addition to your current salary. Pursuant to Georgia Tech’s Extra Compensation policy, you will be required to take vacation or have a flexible work arrangement on file in GTHR prior to the beginning of the semester for any class that falls within normal business hours. Please reach out to </w:t>
      </w:r>
      <w:r>
        <w:rPr>
          <w:rFonts w:ascii="Arial" w:eastAsiaTheme="minorHAnsi" w:hAnsi="Arial" w:cs="Arial"/>
          <w:b/>
        </w:rPr>
        <w:t>[Departmental HR Contact]</w:t>
      </w:r>
      <w:r>
        <w:rPr>
          <w:rFonts w:ascii="Arial" w:eastAsiaTheme="minorHAnsi" w:hAnsi="Arial" w:cs="Arial"/>
        </w:rPr>
        <w:t xml:space="preserve"> for specific guidance. </w:t>
      </w:r>
    </w:p>
    <w:p w14:paraId="0014F760" w14:textId="0F7E123F" w:rsidR="00F94C5B" w:rsidRPr="006C0D2B" w:rsidRDefault="00F94C5B" w:rsidP="00F94C5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bCs/>
          <w:color w:val="FF0000"/>
        </w:rPr>
      </w:pPr>
      <w:r w:rsidRPr="006C0D2B">
        <w:rPr>
          <w:rFonts w:ascii="Arial" w:hAnsi="Arial" w:cs="Arial"/>
          <w:b/>
          <w:bCs/>
          <w:color w:val="FF0000"/>
        </w:rPr>
        <w:t>If no extra compensation is being provided for FACULTY teaching:</w:t>
      </w:r>
    </w:p>
    <w:p w14:paraId="626E438F" w14:textId="51C8142F" w:rsidR="00F94C5B" w:rsidRPr="00DF577C" w:rsidRDefault="00F94C5B" w:rsidP="006A2534">
      <w:pPr>
        <w:rPr>
          <w:rFonts w:ascii="Arial" w:eastAsiaTheme="minorHAnsi" w:hAnsi="Arial" w:cs="Arial"/>
          <w:lang w:bidi="ar-SA"/>
        </w:rPr>
      </w:pPr>
      <w:r>
        <w:rPr>
          <w:rFonts w:ascii="Arial" w:hAnsi="Arial" w:cs="Arial"/>
        </w:rPr>
        <w:t xml:space="preserve">This appointment, which is in conjunction with your current appointment as </w:t>
      </w:r>
      <w:r>
        <w:rPr>
          <w:rFonts w:ascii="Arial" w:eastAsiaTheme="minorHAnsi" w:hAnsi="Arial" w:cs="Arial"/>
          <w:b/>
        </w:rPr>
        <w:t>[current title]</w:t>
      </w:r>
      <w:r>
        <w:rPr>
          <w:rFonts w:ascii="Arial" w:eastAsiaTheme="minorHAnsi" w:hAnsi="Arial" w:cs="Arial"/>
        </w:rPr>
        <w:t xml:space="preserve"> in </w:t>
      </w:r>
      <w:r>
        <w:rPr>
          <w:rFonts w:ascii="Arial" w:eastAsiaTheme="minorHAnsi" w:hAnsi="Arial" w:cs="Arial"/>
          <w:b/>
        </w:rPr>
        <w:t>[Department Name]</w:t>
      </w:r>
      <w:r>
        <w:rPr>
          <w:rFonts w:ascii="Arial" w:eastAsiaTheme="minorHAnsi" w:hAnsi="Arial" w:cs="Arial"/>
        </w:rPr>
        <w:t xml:space="preserve">, is an unpaid appointment, and as such, does not include additional salary. Please work with your direct supervisor regarding your specific assignments. </w:t>
      </w:r>
    </w:p>
    <w:p w14:paraId="2F6D32FC" w14:textId="56BCCE3D" w:rsidR="00D732C2" w:rsidRPr="006C0D2B" w:rsidRDefault="006A2534" w:rsidP="00F94C5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bCs/>
          <w:color w:val="FF0000"/>
        </w:rPr>
      </w:pPr>
      <w:r w:rsidRPr="006C0D2B">
        <w:rPr>
          <w:rFonts w:ascii="Arial" w:hAnsi="Arial" w:cs="Arial"/>
          <w:b/>
          <w:bCs/>
          <w:color w:val="FF0000"/>
        </w:rPr>
        <w:t>If no extra compensation is being provided</w:t>
      </w:r>
      <w:r w:rsidR="00F94C5B" w:rsidRPr="006C0D2B">
        <w:rPr>
          <w:rFonts w:ascii="Arial" w:hAnsi="Arial" w:cs="Arial"/>
          <w:b/>
          <w:bCs/>
          <w:color w:val="FF0000"/>
        </w:rPr>
        <w:t xml:space="preserve"> for STAFF teaching</w:t>
      </w:r>
      <w:r w:rsidRPr="006C0D2B">
        <w:rPr>
          <w:rFonts w:ascii="Arial" w:hAnsi="Arial" w:cs="Arial"/>
          <w:b/>
          <w:bCs/>
          <w:color w:val="FF0000"/>
        </w:rPr>
        <w:t>:</w:t>
      </w:r>
    </w:p>
    <w:p w14:paraId="1D91F1F5" w14:textId="5A7FE1CA" w:rsidR="006A2534" w:rsidRPr="006A2534" w:rsidRDefault="006A2534" w:rsidP="00D732C2">
      <w:pPr>
        <w:spacing w:after="0"/>
        <w:rPr>
          <w:rFonts w:ascii="Arial" w:hAnsi="Arial" w:cs="Arial"/>
        </w:rPr>
      </w:pPr>
      <w:r>
        <w:rPr>
          <w:rFonts w:ascii="Arial" w:hAnsi="Arial" w:cs="Arial"/>
        </w:rPr>
        <w:t xml:space="preserve">This appointment, which is in conjunction with your current appointment as </w:t>
      </w:r>
      <w:r>
        <w:rPr>
          <w:rFonts w:ascii="Arial" w:eastAsiaTheme="minorHAnsi" w:hAnsi="Arial" w:cs="Arial"/>
          <w:b/>
        </w:rPr>
        <w:t>[current title]</w:t>
      </w:r>
      <w:r>
        <w:rPr>
          <w:rFonts w:ascii="Arial" w:eastAsiaTheme="minorHAnsi" w:hAnsi="Arial" w:cs="Arial"/>
        </w:rPr>
        <w:t xml:space="preserve"> in </w:t>
      </w:r>
      <w:r>
        <w:rPr>
          <w:rFonts w:ascii="Arial" w:eastAsiaTheme="minorHAnsi" w:hAnsi="Arial" w:cs="Arial"/>
          <w:b/>
        </w:rPr>
        <w:t>[Department Name]</w:t>
      </w:r>
      <w:r>
        <w:rPr>
          <w:rFonts w:ascii="Arial" w:eastAsiaTheme="minorHAnsi" w:hAnsi="Arial" w:cs="Arial"/>
        </w:rPr>
        <w:t xml:space="preserve">, is an unpaid appointment, and as such, does not include additional salary. </w:t>
      </w:r>
      <w:r w:rsidR="00F94C5B">
        <w:rPr>
          <w:rFonts w:ascii="Arial" w:eastAsiaTheme="minorHAnsi" w:hAnsi="Arial" w:cs="Arial"/>
        </w:rPr>
        <w:t>Y</w:t>
      </w:r>
      <w:r>
        <w:rPr>
          <w:rFonts w:ascii="Arial" w:eastAsiaTheme="minorHAnsi" w:hAnsi="Arial" w:cs="Arial"/>
        </w:rPr>
        <w:t xml:space="preserve">ou will be required to take vacation or have a flexible work arrangement on file in GTHR prior to the beginning of the semester for any class that falls within normal business hours. Please reach out to </w:t>
      </w:r>
      <w:r>
        <w:rPr>
          <w:rFonts w:ascii="Arial" w:eastAsiaTheme="minorHAnsi" w:hAnsi="Arial" w:cs="Arial"/>
          <w:b/>
        </w:rPr>
        <w:t>[Departmental HR Contact]</w:t>
      </w:r>
      <w:r>
        <w:rPr>
          <w:rFonts w:ascii="Arial" w:eastAsiaTheme="minorHAnsi" w:hAnsi="Arial" w:cs="Arial"/>
        </w:rPr>
        <w:t xml:space="preserve"> for specific guidance. </w:t>
      </w:r>
    </w:p>
    <w:p w14:paraId="6F4A8DDD" w14:textId="77777777" w:rsidR="006A2534" w:rsidRPr="006A2534" w:rsidRDefault="006A2534" w:rsidP="00D732C2">
      <w:pPr>
        <w:spacing w:after="0"/>
        <w:rPr>
          <w:rFonts w:ascii="Arial" w:hAnsi="Arial" w:cs="Arial"/>
        </w:rPr>
      </w:pPr>
    </w:p>
    <w:p w14:paraId="0B49B721" w14:textId="36D4C405" w:rsidR="00D732C2" w:rsidRPr="00132B05" w:rsidRDefault="00D732C2" w:rsidP="00D732C2">
      <w:pPr>
        <w:spacing w:after="0" w:line="259" w:lineRule="auto"/>
        <w:rPr>
          <w:rFonts w:ascii="Arial" w:eastAsiaTheme="minorHAnsi" w:hAnsi="Arial" w:cs="Arial"/>
        </w:rPr>
      </w:pPr>
      <w:r w:rsidRPr="00132B05">
        <w:rPr>
          <w:rFonts w:ascii="Arial" w:eastAsiaTheme="minorHAnsi" w:hAnsi="Arial" w:cs="Arial"/>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7" w:history="1">
        <w:r w:rsidRPr="00132B05">
          <w:rPr>
            <w:rFonts w:ascii="Arial" w:eastAsiaTheme="minorHAnsi" w:hAnsi="Arial" w:cs="Arial"/>
            <w:color w:val="0563C1" w:themeColor="hyperlink"/>
            <w:u w:val="single"/>
          </w:rPr>
          <w:t>www.usg.edu</w:t>
        </w:r>
      </w:hyperlink>
      <w:r w:rsidRPr="00132B05">
        <w:rPr>
          <w:rFonts w:ascii="Arial" w:eastAsiaTheme="minorHAnsi" w:hAnsi="Arial" w:cs="Arial"/>
        </w:rPr>
        <w:t xml:space="preserve"> and </w:t>
      </w:r>
      <w:hyperlink r:id="rId8" w:history="1">
        <w:r w:rsidRPr="00132B05">
          <w:rPr>
            <w:rFonts w:ascii="Arial" w:eastAsiaTheme="minorHAnsi" w:hAnsi="Arial" w:cs="Arial"/>
            <w:color w:val="0563C1" w:themeColor="hyperlink"/>
            <w:u w:val="single"/>
          </w:rPr>
          <w:t>www.gatech.edu</w:t>
        </w:r>
      </w:hyperlink>
      <w:r w:rsidRPr="00132B05">
        <w:rPr>
          <w:rFonts w:ascii="Arial" w:eastAsiaTheme="minorHAnsi" w:hAnsi="Arial" w:cs="Arial"/>
        </w:rPr>
        <w:t xml:space="preserve">.  </w:t>
      </w:r>
      <w:r w:rsidRPr="00132B05">
        <w:rPr>
          <w:rFonts w:ascii="Arial" w:hAnsi="Arial" w:cs="Arial"/>
        </w:rPr>
        <w:t xml:space="preserve">General descriptions of Georgia Tech’s consulting policy, employment policies, and guidelines are available online at </w:t>
      </w:r>
      <w:hyperlink r:id="rId9" w:history="1">
        <w:r w:rsidRPr="00132B05">
          <w:rPr>
            <w:rStyle w:val="Hyperlink"/>
            <w:rFonts w:ascii="Arial" w:hAnsi="Arial" w:cs="Arial"/>
          </w:rPr>
          <w:t>http://www.ohr.gatech.edu/</w:t>
        </w:r>
      </w:hyperlink>
      <w:r w:rsidRPr="00132B05">
        <w:rPr>
          <w:rFonts w:ascii="Arial" w:hAnsi="Arial" w:cs="Arial"/>
        </w:rPr>
        <w:t xml:space="preserve">. Further details can be obtained by viewing the Faculty Handbook online at </w:t>
      </w:r>
      <w:hyperlink r:id="rId10" w:history="1">
        <w:r w:rsidRPr="00132B05">
          <w:rPr>
            <w:rStyle w:val="Hyperlink"/>
            <w:rFonts w:ascii="Arial" w:hAnsi="Arial" w:cs="Arial"/>
          </w:rPr>
          <w:t>http://www.policylibrary.gatech.edu/faculty_handbook</w:t>
        </w:r>
      </w:hyperlink>
      <w:r w:rsidRPr="00132B05">
        <w:rPr>
          <w:rFonts w:ascii="Arial" w:hAnsi="Arial" w:cs="Arial"/>
        </w:rPr>
        <w:t xml:space="preserve">. </w:t>
      </w:r>
    </w:p>
    <w:p w14:paraId="26032EB4" w14:textId="369FC8B9" w:rsidR="0074199D" w:rsidRDefault="0074199D" w:rsidP="00D732C2">
      <w:pPr>
        <w:spacing w:after="0" w:line="259" w:lineRule="auto"/>
        <w:rPr>
          <w:rFonts w:ascii="Arial" w:eastAsiaTheme="minorHAnsi" w:hAnsi="Arial" w:cs="Arial"/>
        </w:rPr>
      </w:pPr>
    </w:p>
    <w:p w14:paraId="4E525C73" w14:textId="72EEE3F9" w:rsidR="00D732C2" w:rsidRPr="00132B05" w:rsidRDefault="00DF577C" w:rsidP="00DF577C">
      <w:pPr>
        <w:spacing w:after="0"/>
        <w:rPr>
          <w:rFonts w:ascii="Arial" w:hAnsi="Arial" w:cs="Arial"/>
        </w:rPr>
      </w:pPr>
      <w:r>
        <w:rPr>
          <w:rFonts w:ascii="Arial" w:hAnsi="Arial" w:cs="Arial"/>
        </w:rPr>
        <w:t>This offer is contingent upon s</w:t>
      </w:r>
      <w:r w:rsidR="00D732C2" w:rsidRPr="00132B05">
        <w:rPr>
          <w:rFonts w:ascii="Arial" w:hAnsi="Arial" w:cs="Arial"/>
        </w:rPr>
        <w:t xml:space="preserve">uccessful completion of a standard background investigation, including a criminal background screen per Georgia Tech and University System of Georgia policies, see: </w:t>
      </w:r>
      <w:hyperlink r:id="rId11" w:history="1">
        <w:r w:rsidR="00D732C2" w:rsidRPr="00132B05">
          <w:rPr>
            <w:rStyle w:val="Hyperlink"/>
            <w:rFonts w:ascii="Arial" w:hAnsi="Arial" w:cs="Arial"/>
          </w:rPr>
          <w:t>http://policylibrary.gatech.edu/employment/pre-employment-screening</w:t>
        </w:r>
      </w:hyperlink>
      <w:r w:rsidR="00D732C2" w:rsidRPr="00132B05">
        <w:rPr>
          <w:rFonts w:ascii="Arial" w:hAnsi="Arial" w:cs="Arial"/>
        </w:rPr>
        <w:t>. Please no</w:t>
      </w:r>
      <w:r>
        <w:rPr>
          <w:rFonts w:ascii="Arial" w:hAnsi="Arial" w:cs="Arial"/>
        </w:rPr>
        <w:t xml:space="preserve">te employees may not begin working with students </w:t>
      </w:r>
      <w:r w:rsidR="00D732C2" w:rsidRPr="00132B05">
        <w:rPr>
          <w:rFonts w:ascii="Arial" w:hAnsi="Arial" w:cs="Arial"/>
        </w:rPr>
        <w:t xml:space="preserve">prior to successful completion of the background investigation. Your Human Resources representative, </w:t>
      </w:r>
      <w:r w:rsidR="00D732C2" w:rsidRPr="00132B05">
        <w:rPr>
          <w:rFonts w:ascii="Arial" w:hAnsi="Arial" w:cs="Arial"/>
          <w:b/>
        </w:rPr>
        <w:t>[departmental HR contact]</w:t>
      </w:r>
      <w:r w:rsidR="00D732C2" w:rsidRPr="00132B05">
        <w:rPr>
          <w:rFonts w:ascii="Arial" w:hAnsi="Arial" w:cs="Arial"/>
        </w:rPr>
        <w:t xml:space="preserve">, will contact you once you </w:t>
      </w:r>
      <w:r>
        <w:rPr>
          <w:rFonts w:ascii="Arial" w:hAnsi="Arial" w:cs="Arial"/>
        </w:rPr>
        <w:t xml:space="preserve">have been cleared to begin work. </w:t>
      </w:r>
    </w:p>
    <w:p w14:paraId="77BB8136" w14:textId="77777777" w:rsidR="00D732C2" w:rsidRPr="00132B05" w:rsidRDefault="00D732C2" w:rsidP="00D732C2">
      <w:pPr>
        <w:spacing w:after="0"/>
        <w:ind w:left="720"/>
        <w:rPr>
          <w:rFonts w:ascii="Arial" w:hAnsi="Arial" w:cs="Arial"/>
        </w:rPr>
      </w:pPr>
    </w:p>
    <w:p w14:paraId="6F58E78E" w14:textId="589E8AFB" w:rsidR="00D732C2" w:rsidRPr="00132B05" w:rsidRDefault="00DF577C" w:rsidP="00D732C2">
      <w:pPr>
        <w:spacing w:after="0"/>
        <w:rPr>
          <w:rFonts w:ascii="Arial" w:hAnsi="Arial" w:cs="Arial"/>
        </w:rPr>
      </w:pPr>
      <w:r>
        <w:rPr>
          <w:rFonts w:ascii="Arial" w:hAnsi="Arial" w:cs="Arial"/>
        </w:rPr>
        <w:t>This appointment</w:t>
      </w:r>
      <w:r w:rsidR="00D732C2" w:rsidRPr="00132B05">
        <w:rPr>
          <w:rFonts w:ascii="Arial" w:hAnsi="Arial" w:cs="Arial"/>
        </w:rPr>
        <w:t xml:space="preserve"> may be terminated prior to </w:t>
      </w:r>
      <w:r w:rsidR="00D732C2" w:rsidRPr="00132B05">
        <w:rPr>
          <w:rFonts w:ascii="Arial" w:hAnsi="Arial" w:cs="Arial"/>
          <w:b/>
        </w:rPr>
        <w:t>[end date from first paragraph]</w:t>
      </w:r>
      <w:r w:rsidR="00D732C2" w:rsidRPr="00132B05">
        <w:rPr>
          <w:rFonts w:ascii="Arial" w:hAnsi="Arial" w:cs="Arial"/>
        </w:rPr>
        <w:t xml:space="preserve"> if you fail to teach effectively, successfully perform the duties assigned to you, and/or fulfill all teaching responsibilities</w:t>
      </w:r>
      <w:r w:rsidR="00DE55D0" w:rsidRPr="00132B05">
        <w:rPr>
          <w:rFonts w:ascii="Arial" w:hAnsi="Arial" w:cs="Arial"/>
        </w:rPr>
        <w:t>;</w:t>
      </w:r>
      <w:r w:rsidR="00D732C2" w:rsidRPr="00132B05">
        <w:rPr>
          <w:rFonts w:ascii="Arial" w:hAnsi="Arial" w:cs="Arial"/>
        </w:rPr>
        <w:t xml:space="preserve"> or if you violate any Georgia Tech or Board of Regents policy. </w:t>
      </w:r>
      <w:r w:rsidR="00B92B1B">
        <w:rPr>
          <w:rFonts w:ascii="Arial" w:hAnsi="Arial" w:cs="Arial"/>
        </w:rPr>
        <w:t xml:space="preserve">This offer may be modified or rescinded at any time based upon student enrollment and/or funding availability. </w:t>
      </w:r>
      <w:r w:rsidR="00D732C2" w:rsidRPr="00132B05">
        <w:rPr>
          <w:rFonts w:ascii="Arial" w:hAnsi="Arial" w:cs="Arial"/>
        </w:rPr>
        <w:t xml:space="preserve"> </w:t>
      </w:r>
    </w:p>
    <w:p w14:paraId="38105377" w14:textId="77777777" w:rsidR="00D732C2" w:rsidRPr="00132B05" w:rsidRDefault="00D732C2" w:rsidP="00D732C2">
      <w:pPr>
        <w:spacing w:after="0"/>
        <w:rPr>
          <w:rFonts w:ascii="Arial" w:hAnsi="Arial" w:cs="Arial"/>
        </w:rPr>
      </w:pPr>
    </w:p>
    <w:p w14:paraId="655ECE46" w14:textId="77777777" w:rsidR="00D732C2" w:rsidRPr="00132B05" w:rsidRDefault="00D732C2" w:rsidP="00D732C2">
      <w:pPr>
        <w:spacing w:after="0"/>
        <w:rPr>
          <w:rFonts w:ascii="Arial" w:hAnsi="Arial" w:cs="Arial"/>
        </w:rPr>
      </w:pPr>
      <w:r w:rsidRPr="00132B05">
        <w:rPr>
          <w:rFonts w:ascii="Arial" w:hAnsi="Arial" w:cs="Arial"/>
        </w:rPr>
        <w:t xml:space="preserve">Please notify us of your decision to accept this appointment by signing the acceptance statement below, and returning it to me on or before </w:t>
      </w:r>
      <w:r w:rsidRPr="00132B05">
        <w:rPr>
          <w:rFonts w:ascii="Arial" w:hAnsi="Arial" w:cs="Arial"/>
          <w:b/>
        </w:rPr>
        <w:t>[date].</w:t>
      </w:r>
      <w:r w:rsidRPr="00132B05">
        <w:rPr>
          <w:rFonts w:ascii="Arial" w:hAnsi="Arial" w:cs="Arial"/>
        </w:rPr>
        <w:t xml:space="preserve">  If you have any additional questions, please feel free to contact me.</w:t>
      </w:r>
    </w:p>
    <w:p w14:paraId="011C4FAA" w14:textId="77777777" w:rsidR="00D732C2" w:rsidRPr="00132B05" w:rsidRDefault="00D732C2" w:rsidP="00D732C2">
      <w:pPr>
        <w:spacing w:after="0"/>
        <w:rPr>
          <w:rFonts w:ascii="Arial" w:hAnsi="Arial" w:cs="Arial"/>
        </w:rPr>
      </w:pPr>
    </w:p>
    <w:p w14:paraId="3628E661" w14:textId="77777777" w:rsidR="00D732C2" w:rsidRPr="00132B05" w:rsidRDefault="00D732C2" w:rsidP="00D732C2">
      <w:pPr>
        <w:spacing w:after="0"/>
        <w:rPr>
          <w:rFonts w:ascii="Arial" w:hAnsi="Arial" w:cs="Arial"/>
        </w:rPr>
      </w:pPr>
      <w:r w:rsidRPr="00132B05">
        <w:rPr>
          <w:rFonts w:ascii="Arial" w:hAnsi="Arial" w:cs="Arial"/>
        </w:rPr>
        <w:t>Sincerely,</w:t>
      </w:r>
    </w:p>
    <w:p w14:paraId="4622FF51" w14:textId="77777777" w:rsidR="006C0D2B" w:rsidRDefault="006C0D2B" w:rsidP="006C0D2B">
      <w:pPr>
        <w:spacing w:after="0"/>
        <w:rPr>
          <w:rFonts w:ascii="Arial" w:hAnsi="Arial" w:cs="Arial"/>
        </w:rPr>
      </w:pPr>
    </w:p>
    <w:p w14:paraId="5302D087" w14:textId="77777777" w:rsidR="006C0D2B" w:rsidRDefault="006C0D2B" w:rsidP="006C0D2B">
      <w:pPr>
        <w:spacing w:after="0"/>
        <w:rPr>
          <w:rFonts w:ascii="Arial" w:hAnsi="Arial" w:cs="Arial"/>
        </w:rPr>
      </w:pPr>
    </w:p>
    <w:p w14:paraId="50E1B8E9" w14:textId="6A62C3BB" w:rsidR="006C0D2B" w:rsidRDefault="006C0D2B" w:rsidP="006C0D2B">
      <w:pPr>
        <w:spacing w:after="0"/>
        <w:rPr>
          <w:rFonts w:ascii="Arial" w:hAnsi="Arial" w:cs="Arial"/>
        </w:rPr>
      </w:pPr>
      <w:r>
        <w:rPr>
          <w:rFonts w:ascii="Arial" w:hAnsi="Arial" w:cs="Arial"/>
        </w:rPr>
        <w:softHyphen/>
      </w:r>
      <w:r>
        <w:rPr>
          <w:rFonts w:ascii="Arial" w:hAnsi="Arial" w:cs="Arial"/>
        </w:rPr>
        <w:softHyphen/>
      </w:r>
      <w:r>
        <w:rPr>
          <w:rFonts w:ascii="Arial" w:hAnsi="Arial" w:cs="Arial"/>
        </w:rPr>
        <w:softHyphen/>
        <w:t>__________________________________</w:t>
      </w:r>
    </w:p>
    <w:p w14:paraId="3F946D0D" w14:textId="2E06AB2D" w:rsidR="006C0D2B" w:rsidRDefault="006C0D2B" w:rsidP="006C0D2B">
      <w:pPr>
        <w:spacing w:after="0"/>
        <w:rPr>
          <w:rFonts w:ascii="Arial" w:hAnsi="Arial" w:cs="Arial"/>
        </w:rPr>
      </w:pPr>
      <w:r>
        <w:rPr>
          <w:rFonts w:ascii="Arial" w:hAnsi="Arial" w:cs="Arial"/>
        </w:rPr>
        <w:t>Program Director Name and Title</w:t>
      </w:r>
    </w:p>
    <w:p w14:paraId="2E33ECBD" w14:textId="190DE834" w:rsidR="006C0D2B" w:rsidRDefault="006C0D2B" w:rsidP="006C0D2B">
      <w:pPr>
        <w:spacing w:after="0"/>
        <w:rPr>
          <w:rFonts w:ascii="Arial" w:hAnsi="Arial" w:cs="Arial"/>
        </w:rPr>
      </w:pPr>
    </w:p>
    <w:p w14:paraId="62B741B8" w14:textId="77777777" w:rsidR="006C0D2B" w:rsidRDefault="006C0D2B" w:rsidP="006C0D2B">
      <w:pPr>
        <w:spacing w:after="0"/>
        <w:rPr>
          <w:rFonts w:ascii="Arial" w:hAnsi="Arial" w:cs="Arial"/>
        </w:rPr>
      </w:pPr>
      <w:r>
        <w:rPr>
          <w:rFonts w:ascii="Arial" w:hAnsi="Arial" w:cs="Arial"/>
        </w:rPr>
        <w:t>__________________________________     __________________</w:t>
      </w:r>
    </w:p>
    <w:p w14:paraId="2B6127E1" w14:textId="77777777" w:rsidR="006C0D2B" w:rsidRDefault="006C0D2B" w:rsidP="006C0D2B">
      <w:pPr>
        <w:spacing w:after="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Date</w:t>
      </w:r>
    </w:p>
    <w:p w14:paraId="4591C8B0" w14:textId="77777777" w:rsidR="006C0D2B" w:rsidRDefault="006C0D2B" w:rsidP="006C0D2B">
      <w:pPr>
        <w:spacing w:after="0"/>
        <w:rPr>
          <w:rFonts w:ascii="Arial" w:hAnsi="Arial" w:cs="Arial"/>
        </w:rPr>
      </w:pPr>
    </w:p>
    <w:p w14:paraId="3C285767" w14:textId="77777777" w:rsidR="006C0D2B" w:rsidRDefault="006C0D2B" w:rsidP="006C0D2B">
      <w:pPr>
        <w:spacing w:after="0"/>
        <w:rPr>
          <w:rFonts w:ascii="Arial" w:hAnsi="Arial" w:cs="Arial"/>
        </w:rPr>
      </w:pPr>
    </w:p>
    <w:p w14:paraId="72ADCF6D" w14:textId="77777777" w:rsidR="006C0D2B" w:rsidRDefault="006C0D2B" w:rsidP="006C0D2B">
      <w:pPr>
        <w:spacing w:after="0"/>
        <w:rPr>
          <w:rFonts w:ascii="Arial" w:hAnsi="Arial" w:cs="Arial"/>
        </w:rPr>
      </w:pPr>
    </w:p>
    <w:p w14:paraId="10FB6D9B" w14:textId="77777777" w:rsidR="006C0D2B" w:rsidRDefault="006C0D2B" w:rsidP="006C0D2B">
      <w:pPr>
        <w:spacing w:after="0"/>
        <w:rPr>
          <w:rFonts w:ascii="Arial" w:hAnsi="Arial" w:cs="Arial"/>
        </w:rPr>
      </w:pPr>
      <w:r>
        <w:rPr>
          <w:rFonts w:ascii="Arial" w:hAnsi="Arial" w:cs="Arial"/>
        </w:rPr>
        <w:t>I accept this offer with an effective date of ____________________</w:t>
      </w:r>
    </w:p>
    <w:p w14:paraId="18A88118" w14:textId="4A8B1C8B" w:rsidR="006C0D2B" w:rsidRDefault="006C0D2B" w:rsidP="006C0D2B">
      <w:pPr>
        <w:spacing w:after="0"/>
        <w:rPr>
          <w:rFonts w:ascii="Arial" w:hAnsi="Arial" w:cs="Arial"/>
        </w:rPr>
      </w:pPr>
    </w:p>
    <w:p w14:paraId="1659780B" w14:textId="77777777" w:rsidR="006C0D2B" w:rsidRPr="00132B05" w:rsidRDefault="006C0D2B" w:rsidP="006C0D2B">
      <w:pPr>
        <w:spacing w:after="0"/>
        <w:rPr>
          <w:rFonts w:ascii="Arial" w:hAnsi="Arial" w:cs="Arial"/>
        </w:rPr>
      </w:pPr>
      <w:r w:rsidRPr="00132B05">
        <w:rPr>
          <w:rFonts w:ascii="Arial" w:hAnsi="Arial" w:cs="Arial"/>
        </w:rPr>
        <w:t>_______________________________________</w:t>
      </w:r>
      <w:r w:rsidRPr="00132B05">
        <w:rPr>
          <w:rFonts w:ascii="Arial" w:hAnsi="Arial" w:cs="Arial"/>
        </w:rPr>
        <w:tab/>
      </w:r>
    </w:p>
    <w:p w14:paraId="015F09D4" w14:textId="77777777" w:rsidR="006C0D2B" w:rsidRPr="00132B05" w:rsidRDefault="006C0D2B" w:rsidP="006C0D2B">
      <w:pPr>
        <w:spacing w:after="0"/>
        <w:rPr>
          <w:rFonts w:ascii="Arial" w:hAnsi="Arial" w:cs="Arial"/>
        </w:rPr>
      </w:pPr>
      <w:r>
        <w:rPr>
          <w:rFonts w:ascii="Arial" w:hAnsi="Arial" w:cs="Arial"/>
        </w:rPr>
        <w:t xml:space="preserve"> Candidate’s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D2E2F3" w14:textId="77777777" w:rsidR="006C0D2B" w:rsidRDefault="006C0D2B" w:rsidP="006C0D2B">
      <w:pPr>
        <w:spacing w:after="0"/>
        <w:rPr>
          <w:rFonts w:ascii="Arial" w:hAnsi="Arial" w:cs="Arial"/>
        </w:rPr>
      </w:pPr>
    </w:p>
    <w:p w14:paraId="136D2886" w14:textId="77777777" w:rsidR="006C0D2B" w:rsidRDefault="006C0D2B" w:rsidP="006C0D2B">
      <w:pPr>
        <w:spacing w:after="0"/>
        <w:rPr>
          <w:rFonts w:ascii="Arial" w:hAnsi="Arial" w:cs="Arial"/>
        </w:rPr>
      </w:pPr>
      <w:r>
        <w:rPr>
          <w:rFonts w:ascii="Arial" w:hAnsi="Arial" w:cs="Arial"/>
        </w:rPr>
        <w:t>__________________________________     __________________</w:t>
      </w:r>
    </w:p>
    <w:p w14:paraId="5DB85600" w14:textId="77777777" w:rsidR="006C0D2B" w:rsidRDefault="006C0D2B" w:rsidP="006C0D2B">
      <w:pPr>
        <w:spacing w:after="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Date</w:t>
      </w:r>
    </w:p>
    <w:p w14:paraId="1705C937" w14:textId="77777777" w:rsidR="00D732C2" w:rsidRPr="00132B05" w:rsidRDefault="00D732C2" w:rsidP="00D732C2">
      <w:pPr>
        <w:spacing w:after="0"/>
        <w:rPr>
          <w:rFonts w:ascii="Arial" w:hAnsi="Arial" w:cs="Arial"/>
        </w:rPr>
      </w:pPr>
    </w:p>
    <w:p w14:paraId="5404F9E7" w14:textId="77777777" w:rsidR="00D732C2" w:rsidRPr="00132B05" w:rsidRDefault="00D732C2" w:rsidP="00D732C2">
      <w:pPr>
        <w:spacing w:after="0"/>
        <w:rPr>
          <w:rFonts w:ascii="Arial" w:hAnsi="Arial" w:cs="Arial"/>
        </w:rPr>
      </w:pPr>
    </w:p>
    <w:p w14:paraId="5DF3F23A" w14:textId="1B9E7C33" w:rsidR="00D732C2" w:rsidRPr="00132B05" w:rsidRDefault="00D732C2" w:rsidP="00D732C2">
      <w:pPr>
        <w:spacing w:after="0"/>
        <w:rPr>
          <w:rFonts w:ascii="Arial" w:hAnsi="Arial" w:cs="Arial"/>
        </w:rPr>
      </w:pPr>
    </w:p>
    <w:p w14:paraId="72A076B4" w14:textId="77777777" w:rsidR="00D732C2" w:rsidRPr="00132B05" w:rsidRDefault="00D732C2" w:rsidP="00D732C2">
      <w:pPr>
        <w:spacing w:after="0"/>
        <w:rPr>
          <w:rFonts w:ascii="Arial" w:hAnsi="Arial" w:cs="Arial"/>
        </w:rPr>
      </w:pPr>
    </w:p>
    <w:p w14:paraId="10F6DD37" w14:textId="77777777" w:rsidR="00D732C2" w:rsidRPr="00132B05" w:rsidRDefault="00D732C2" w:rsidP="00D732C2">
      <w:pPr>
        <w:spacing w:after="0"/>
        <w:rPr>
          <w:rFonts w:ascii="Arial" w:hAnsi="Arial" w:cs="Arial"/>
        </w:rPr>
      </w:pPr>
    </w:p>
    <w:p w14:paraId="299E848F" w14:textId="77777777" w:rsidR="00D732C2" w:rsidRPr="00132B05" w:rsidRDefault="00D732C2" w:rsidP="00D732C2">
      <w:pPr>
        <w:spacing w:after="0"/>
        <w:rPr>
          <w:rFonts w:ascii="Arial" w:hAnsi="Arial" w:cs="Arial"/>
        </w:rPr>
      </w:pPr>
    </w:p>
    <w:p w14:paraId="415032DF" w14:textId="77777777" w:rsidR="00D732C2" w:rsidRPr="00132B05" w:rsidRDefault="00D732C2" w:rsidP="00D732C2">
      <w:pPr>
        <w:spacing w:after="0"/>
        <w:rPr>
          <w:rFonts w:ascii="Arial" w:hAnsi="Arial" w:cs="Arial"/>
        </w:rPr>
      </w:pPr>
    </w:p>
    <w:p w14:paraId="3CBC7572" w14:textId="77777777" w:rsidR="00466FB3" w:rsidRPr="00132B05" w:rsidRDefault="00466FB3">
      <w:pPr>
        <w:rPr>
          <w:rFonts w:ascii="Arial" w:hAnsi="Arial" w:cs="Arial"/>
        </w:rPr>
      </w:pPr>
    </w:p>
    <w:sectPr w:rsidR="00466FB3" w:rsidRPr="00132B05" w:rsidSect="00916BC5">
      <w:footerReference w:type="default" r:id="rId12"/>
      <w:pgSz w:w="12240" w:h="15840"/>
      <w:pgMar w:top="1008" w:right="126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DFD7" w14:textId="77777777" w:rsidR="00AA22FE" w:rsidRDefault="00AA22FE">
      <w:pPr>
        <w:spacing w:after="0" w:line="240" w:lineRule="auto"/>
      </w:pPr>
      <w:r>
        <w:separator/>
      </w:r>
    </w:p>
  </w:endnote>
  <w:endnote w:type="continuationSeparator" w:id="0">
    <w:p w14:paraId="5AAECFF2" w14:textId="77777777" w:rsidR="00AA22FE" w:rsidRDefault="00AA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C505" w14:textId="57CA959B" w:rsidR="00067947" w:rsidRPr="00067947" w:rsidRDefault="007B4580" w:rsidP="00067947">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7532" w14:textId="77777777" w:rsidR="00AA22FE" w:rsidRDefault="00AA22FE">
      <w:pPr>
        <w:spacing w:after="0" w:line="240" w:lineRule="auto"/>
      </w:pPr>
      <w:r>
        <w:separator/>
      </w:r>
    </w:p>
  </w:footnote>
  <w:footnote w:type="continuationSeparator" w:id="0">
    <w:p w14:paraId="58548A98" w14:textId="77777777" w:rsidR="00AA22FE" w:rsidRDefault="00AA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C2"/>
    <w:rsid w:val="000C609E"/>
    <w:rsid w:val="00132B05"/>
    <w:rsid w:val="00157354"/>
    <w:rsid w:val="001F6FAF"/>
    <w:rsid w:val="003542B3"/>
    <w:rsid w:val="003B776D"/>
    <w:rsid w:val="003E4FFF"/>
    <w:rsid w:val="003F0C90"/>
    <w:rsid w:val="00401841"/>
    <w:rsid w:val="00404224"/>
    <w:rsid w:val="00466FB3"/>
    <w:rsid w:val="004D1FE5"/>
    <w:rsid w:val="006A2534"/>
    <w:rsid w:val="006C0D2B"/>
    <w:rsid w:val="0074199D"/>
    <w:rsid w:val="007B4580"/>
    <w:rsid w:val="00891511"/>
    <w:rsid w:val="00AA22FE"/>
    <w:rsid w:val="00B92B1B"/>
    <w:rsid w:val="00C915B7"/>
    <w:rsid w:val="00CE1704"/>
    <w:rsid w:val="00D732C2"/>
    <w:rsid w:val="00DE55D0"/>
    <w:rsid w:val="00DF577C"/>
    <w:rsid w:val="00ED6D4F"/>
    <w:rsid w:val="00F94C5B"/>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DC2A"/>
  <w15:chartTrackingRefBased/>
  <w15:docId w15:val="{7ACA162F-05D1-4E86-ABFB-B4FD6EFD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5B"/>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2C2"/>
    <w:rPr>
      <w:rFonts w:cs="Times New Roman"/>
      <w:color w:val="0000FF"/>
      <w:u w:val="single"/>
    </w:rPr>
  </w:style>
  <w:style w:type="paragraph" w:styleId="ListParagraph">
    <w:name w:val="List Paragraph"/>
    <w:basedOn w:val="Normal"/>
    <w:uiPriority w:val="34"/>
    <w:qFormat/>
    <w:rsid w:val="00D732C2"/>
    <w:pPr>
      <w:ind w:left="720"/>
      <w:contextualSpacing/>
    </w:pPr>
  </w:style>
  <w:style w:type="paragraph" w:styleId="Footer">
    <w:name w:val="footer"/>
    <w:basedOn w:val="Normal"/>
    <w:link w:val="FooterChar"/>
    <w:uiPriority w:val="99"/>
    <w:unhideWhenUsed/>
    <w:rsid w:val="00D7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C2"/>
    <w:rPr>
      <w:rFonts w:ascii="Calibri" w:eastAsia="Times New Roman" w:hAnsi="Calibri" w:cs="Times New Roman"/>
      <w:sz w:val="22"/>
      <w:szCs w:val="22"/>
      <w:lang w:bidi="en-US"/>
    </w:rPr>
  </w:style>
  <w:style w:type="character" w:styleId="CommentReference">
    <w:name w:val="annotation reference"/>
    <w:basedOn w:val="DefaultParagraphFont"/>
    <w:uiPriority w:val="99"/>
    <w:semiHidden/>
    <w:unhideWhenUsed/>
    <w:rsid w:val="003E4FFF"/>
    <w:rPr>
      <w:sz w:val="16"/>
      <w:szCs w:val="16"/>
    </w:rPr>
  </w:style>
  <w:style w:type="paragraph" w:styleId="CommentText">
    <w:name w:val="annotation text"/>
    <w:basedOn w:val="Normal"/>
    <w:link w:val="CommentTextChar"/>
    <w:uiPriority w:val="99"/>
    <w:semiHidden/>
    <w:unhideWhenUsed/>
    <w:rsid w:val="003E4FFF"/>
    <w:pPr>
      <w:spacing w:line="240" w:lineRule="auto"/>
    </w:pPr>
    <w:rPr>
      <w:sz w:val="20"/>
      <w:szCs w:val="20"/>
    </w:rPr>
  </w:style>
  <w:style w:type="character" w:customStyle="1" w:styleId="CommentTextChar">
    <w:name w:val="Comment Text Char"/>
    <w:basedOn w:val="DefaultParagraphFont"/>
    <w:link w:val="CommentText"/>
    <w:uiPriority w:val="99"/>
    <w:semiHidden/>
    <w:rsid w:val="003E4FFF"/>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E4FFF"/>
    <w:rPr>
      <w:b/>
      <w:bCs/>
    </w:rPr>
  </w:style>
  <w:style w:type="character" w:customStyle="1" w:styleId="CommentSubjectChar">
    <w:name w:val="Comment Subject Char"/>
    <w:basedOn w:val="CommentTextChar"/>
    <w:link w:val="CommentSubject"/>
    <w:uiPriority w:val="99"/>
    <w:semiHidden/>
    <w:rsid w:val="003E4FFF"/>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3E4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FF"/>
    <w:rPr>
      <w:rFonts w:ascii="Segoe UI" w:eastAsia="Times New Roman" w:hAnsi="Segoe UI" w:cs="Segoe UI"/>
      <w:sz w:val="18"/>
      <w:szCs w:val="18"/>
      <w:lang w:bidi="en-US"/>
    </w:rPr>
  </w:style>
  <w:style w:type="paragraph" w:styleId="Header">
    <w:name w:val="header"/>
    <w:basedOn w:val="Normal"/>
    <w:link w:val="HeaderChar"/>
    <w:uiPriority w:val="99"/>
    <w:unhideWhenUsed/>
    <w:rsid w:val="0035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2B3"/>
    <w:rPr>
      <w:rFonts w:ascii="Calibri" w:eastAsia="Times New Roman" w:hAnsi="Calibri" w:cs="Times New Roman"/>
      <w:sz w:val="22"/>
      <w:szCs w:val="22"/>
      <w:lang w:bidi="en-US"/>
    </w:rPr>
  </w:style>
  <w:style w:type="paragraph" w:styleId="NormalWeb">
    <w:name w:val="Normal (Web)"/>
    <w:basedOn w:val="Normal"/>
    <w:uiPriority w:val="99"/>
    <w:semiHidden/>
    <w:unhideWhenUsed/>
    <w:rsid w:val="003B776D"/>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4600">
      <w:bodyDiv w:val="1"/>
      <w:marLeft w:val="0"/>
      <w:marRight w:val="0"/>
      <w:marTop w:val="0"/>
      <w:marBottom w:val="0"/>
      <w:divBdr>
        <w:top w:val="none" w:sz="0" w:space="0" w:color="auto"/>
        <w:left w:val="none" w:sz="0" w:space="0" w:color="auto"/>
        <w:bottom w:val="none" w:sz="0" w:space="0" w:color="auto"/>
        <w:right w:val="none" w:sz="0" w:space="0" w:color="auto"/>
      </w:divBdr>
    </w:div>
    <w:div w:id="1029144145">
      <w:bodyDiv w:val="1"/>
      <w:marLeft w:val="0"/>
      <w:marRight w:val="0"/>
      <w:marTop w:val="0"/>
      <w:marBottom w:val="0"/>
      <w:divBdr>
        <w:top w:val="none" w:sz="0" w:space="0" w:color="auto"/>
        <w:left w:val="none" w:sz="0" w:space="0" w:color="auto"/>
        <w:bottom w:val="none" w:sz="0" w:space="0" w:color="auto"/>
        <w:right w:val="none" w:sz="0" w:space="0" w:color="auto"/>
      </w:divBdr>
    </w:div>
    <w:div w:id="1071002822">
      <w:bodyDiv w:val="1"/>
      <w:marLeft w:val="0"/>
      <w:marRight w:val="0"/>
      <w:marTop w:val="0"/>
      <w:marBottom w:val="0"/>
      <w:divBdr>
        <w:top w:val="none" w:sz="0" w:space="0" w:color="auto"/>
        <w:left w:val="none" w:sz="0" w:space="0" w:color="auto"/>
        <w:bottom w:val="none" w:sz="0" w:space="0" w:color="auto"/>
        <w:right w:val="none" w:sz="0" w:space="0" w:color="auto"/>
      </w:divBdr>
    </w:div>
    <w:div w:id="14146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library.gatech.edu/employment/pre-employment-screening" TargetMode="External"/><Relationship Id="rId5" Type="http://schemas.openxmlformats.org/officeDocument/2006/relationships/footnotes" Target="footnotes.xml"/><Relationship Id="rId10" Type="http://schemas.openxmlformats.org/officeDocument/2006/relationships/hyperlink" Target="http://www.policylibrary.gatech.edu/faculty_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Peppers</dc:creator>
  <cp:keywords/>
  <dc:description/>
  <cp:lastModifiedBy>Malone, Jesse C</cp:lastModifiedBy>
  <cp:revision>3</cp:revision>
  <dcterms:created xsi:type="dcterms:W3CDTF">2022-02-18T20:57:00Z</dcterms:created>
  <dcterms:modified xsi:type="dcterms:W3CDTF">2022-02-18T20:57:00Z</dcterms:modified>
</cp:coreProperties>
</file>